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7710"/>
        <w:gridCol w:w="2154"/>
      </w:tblGrid>
      <w:tr>
        <w:tc>
          <w:tcPr>
            <w:tcW w:type="dxa" w:w="7710"/>
            <w:vAlign w:val="center"/>
          </w:tcPr>
          <w:p>
            <w:pPr>
              <w:spacing w:before="0" w:after="0"/>
            </w:pPr>
            <w:r>
              <w:rPr>
                <w:b/>
                <w:color w:val="1F1414"/>
                <w:sz w:val="52"/>
              </w:rPr>
              <w:t>YOUR FULL NAME</w:t>
            </w:r>
          </w:p>
          <w:p>
            <w:pPr>
              <w:spacing w:before="0" w:after="80"/>
            </w:pPr>
            <w:r>
              <w:rPr>
                <w:color w:val="8A1538"/>
                <w:sz w:val="26"/>
              </w:rPr>
              <w:t>HSE Officer — Construction &amp; Oil and Gas</w:t>
            </w:r>
          </w:p>
          <w:p>
            <w:pPr>
              <w:spacing w:before="0" w:after="0"/>
            </w:pPr>
            <w:r>
              <w:rPr>
                <w:color w:val="475569"/>
                <w:sz w:val="19"/>
              </w:rPr>
              <w:t>Doha, Qatar  •  +974 5000 0000 (WhatsApp)  •  your.name@email.com</w:t>
            </w:r>
          </w:p>
          <w:p>
            <w:pPr>
              <w:spacing w:before="0" w:after="40"/>
            </w:pPr>
            <w:r>
              <w:rPr>
                <w:color w:val="475569"/>
                <w:sz w:val="19"/>
              </w:rPr>
              <w:t>linkedin.com/in/yourname</w:t>
            </w:r>
          </w:p>
        </w:tc>
        <w:tc>
          <w:tcPr>
            <w:tcW w:type="dxa" w:w="2154"/>
          </w:tcPr>
          <w:p>
            <w:pPr>
              <w:spacing w:before="0" w:after="8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152000" cy="1459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1459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40"/>
      </w:pPr>
    </w:p>
    <w:tbl>
      <w:tblPr>
        <w:tblW w:w="9865" w:type="dxa"/>
        <w:tblBorders>
          <w:top w:val="single" w:sz="4" w:space="0" w:color="E9D3DA"/>
          <w:left w:val="single" w:sz="4" w:space="0" w:color="E9D3DA"/>
          <w:bottom w:val="single" w:sz="4" w:space="0" w:color="E9D3DA"/>
          <w:right w:val="single" w:sz="4" w:space="0" w:color="E9D3DA"/>
          <w:insideH w:val="single" w:sz="4" w:space="0" w:color="E9D3DA"/>
          <w:insideV w:val="single" w:sz="4" w:space="0" w:color="E9D3D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1928"/>
        <w:gridCol w:w="3005"/>
        <w:gridCol w:w="1928"/>
        <w:gridCol w:w="3005"/>
      </w:tblGrid>
      <w:tr>
        <w:tc>
          <w:tcPr>
            <w:tcW w:type="dxa" w:w="1928"/>
            <w:shd w:val="clear" w:color="auto" w:fill="F8EEF1"/>
            <w:tcMar>
              <w:top w:w="39" w:type="dxa"/>
              <w:left w:w="102" w:type="dxa"/>
              <w:bottom w:w="39" w:type="dxa"/>
              <w:right w:w="56" w:type="dxa"/>
            </w:tcMar>
          </w:tcPr>
          <w:p>
            <w:pPr>
              <w:spacing w:before="0" w:after="0"/>
            </w:pPr>
            <w:r>
              <w:rPr>
                <w:b/>
                <w:color w:val="8A1538"/>
                <w:sz w:val="18"/>
              </w:rPr>
              <w:t>Nationality</w:t>
            </w:r>
          </w:p>
        </w:tc>
        <w:tc>
          <w:tcPr>
            <w:tcW w:type="dxa" w:w="3005"/>
            <w:shd w:val="clear" w:color="auto" w:fill="F8EEF1"/>
            <w:tcMar>
              <w:top w:w="39" w:type="dxa"/>
              <w:left w:w="102" w:type="dxa"/>
              <w:bottom w:w="39" w:type="dxa"/>
              <w:right w:w="56" w:type="dxa"/>
            </w:tcMar>
          </w:tcPr>
          <w:p>
            <w:pPr>
              <w:spacing w:before="0" w:after="0"/>
            </w:pPr>
            <w:r>
              <w:rPr>
                <w:sz w:val="19"/>
              </w:rPr>
              <w:t>[Nationality]</w:t>
            </w:r>
          </w:p>
        </w:tc>
        <w:tc>
          <w:tcPr>
            <w:tcW w:type="dxa" w:w="1928"/>
            <w:shd w:val="clear" w:color="auto" w:fill="F8EEF1"/>
            <w:tcMar>
              <w:top w:w="39" w:type="dxa"/>
              <w:left w:w="102" w:type="dxa"/>
              <w:bottom w:w="39" w:type="dxa"/>
              <w:right w:w="56" w:type="dxa"/>
            </w:tcMar>
          </w:tcPr>
          <w:p>
            <w:pPr>
              <w:spacing w:before="0" w:after="0"/>
            </w:pPr>
            <w:r>
              <w:rPr>
                <w:b/>
                <w:color w:val="8A1538"/>
                <w:sz w:val="18"/>
              </w:rPr>
              <w:t>QID / visa</w:t>
            </w:r>
          </w:p>
        </w:tc>
        <w:tc>
          <w:tcPr>
            <w:tcW w:type="dxa" w:w="3005"/>
            <w:shd w:val="clear" w:color="auto" w:fill="F8EEF1"/>
            <w:tcMar>
              <w:top w:w="39" w:type="dxa"/>
              <w:left w:w="102" w:type="dxa"/>
              <w:bottom w:w="39" w:type="dxa"/>
              <w:right w:w="56" w:type="dxa"/>
            </w:tcMar>
          </w:tcPr>
          <w:p>
            <w:pPr>
              <w:spacing w:before="0" w:after="0"/>
            </w:pPr>
            <w:r>
              <w:rPr>
                <w:sz w:val="19"/>
              </w:rPr>
              <w:t>[Valid QID / Outside Qatar]</w:t>
            </w:r>
          </w:p>
        </w:tc>
      </w:tr>
      <w:tr>
        <w:tc>
          <w:tcPr>
            <w:tcW w:type="dxa" w:w="1928"/>
            <w:shd w:val="clear" w:color="auto" w:fill="F8EEF1"/>
            <w:tcMar>
              <w:top w:w="39" w:type="dxa"/>
              <w:left w:w="102" w:type="dxa"/>
              <w:bottom w:w="39" w:type="dxa"/>
              <w:right w:w="56" w:type="dxa"/>
            </w:tcMar>
          </w:tcPr>
          <w:p>
            <w:pPr>
              <w:spacing w:before="0" w:after="0"/>
            </w:pPr>
            <w:r>
              <w:rPr>
                <w:b/>
                <w:color w:val="8A1538"/>
                <w:sz w:val="18"/>
              </w:rPr>
              <w:t>Notice period</w:t>
            </w:r>
          </w:p>
        </w:tc>
        <w:tc>
          <w:tcPr>
            <w:tcW w:type="dxa" w:w="3005"/>
            <w:shd w:val="clear" w:color="auto" w:fill="F8EEF1"/>
            <w:tcMar>
              <w:top w:w="39" w:type="dxa"/>
              <w:left w:w="102" w:type="dxa"/>
              <w:bottom w:w="39" w:type="dxa"/>
              <w:right w:w="56" w:type="dxa"/>
            </w:tcMar>
          </w:tcPr>
          <w:p>
            <w:pPr>
              <w:spacing w:before="0" w:after="0"/>
            </w:pPr>
            <w:r>
              <w:rPr>
                <w:sz w:val="19"/>
              </w:rPr>
              <w:t>[Immediate / 30 days]</w:t>
            </w:r>
          </w:p>
        </w:tc>
        <w:tc>
          <w:tcPr>
            <w:tcW w:type="dxa" w:w="1928"/>
            <w:shd w:val="clear" w:color="auto" w:fill="F8EEF1"/>
            <w:tcMar>
              <w:top w:w="39" w:type="dxa"/>
              <w:left w:w="102" w:type="dxa"/>
              <w:bottom w:w="39" w:type="dxa"/>
              <w:right w:w="56" w:type="dxa"/>
            </w:tcMar>
          </w:tcPr>
          <w:p>
            <w:pPr>
              <w:spacing w:before="0" w:after="0"/>
            </w:pPr>
            <w:r>
              <w:rPr>
                <w:b/>
                <w:color w:val="8A1538"/>
                <w:sz w:val="18"/>
              </w:rPr>
              <w:t>Driving licence</w:t>
            </w:r>
          </w:p>
        </w:tc>
        <w:tc>
          <w:tcPr>
            <w:tcW w:type="dxa" w:w="3005"/>
            <w:shd w:val="clear" w:color="auto" w:fill="F8EEF1"/>
            <w:tcMar>
              <w:top w:w="39" w:type="dxa"/>
              <w:left w:w="102" w:type="dxa"/>
              <w:bottom w:w="39" w:type="dxa"/>
              <w:right w:w="56" w:type="dxa"/>
            </w:tcMar>
          </w:tcPr>
          <w:p>
            <w:pPr>
              <w:spacing w:before="0" w:after="0"/>
            </w:pPr>
            <w:r>
              <w:rPr>
                <w:sz w:val="19"/>
              </w:rPr>
              <w:t>Qatar licence (valid)</w:t>
            </w:r>
          </w:p>
        </w:tc>
      </w:tr>
      <w:tr>
        <w:tc>
          <w:tcPr>
            <w:tcW w:type="dxa" w:w="1928"/>
            <w:shd w:val="clear" w:color="auto" w:fill="F8EEF1"/>
            <w:tcMar>
              <w:top w:w="39" w:type="dxa"/>
              <w:left w:w="102" w:type="dxa"/>
              <w:bottom w:w="39" w:type="dxa"/>
              <w:right w:w="56" w:type="dxa"/>
            </w:tcMar>
          </w:tcPr>
          <w:p>
            <w:pPr>
              <w:spacing w:before="0" w:after="0"/>
            </w:pPr>
            <w:r>
              <w:rPr>
                <w:b/>
                <w:color w:val="8A1538"/>
                <w:sz w:val="18"/>
              </w:rPr>
              <w:t>Date of birth</w:t>
            </w:r>
          </w:p>
        </w:tc>
        <w:tc>
          <w:tcPr>
            <w:tcW w:type="dxa" w:w="3005"/>
            <w:shd w:val="clear" w:color="auto" w:fill="F8EEF1"/>
            <w:tcMar>
              <w:top w:w="39" w:type="dxa"/>
              <w:left w:w="102" w:type="dxa"/>
              <w:bottom w:w="39" w:type="dxa"/>
              <w:right w:w="56" w:type="dxa"/>
            </w:tcMar>
          </w:tcPr>
          <w:p>
            <w:pPr>
              <w:spacing w:before="0" w:after="0"/>
            </w:pPr>
            <w:r>
              <w:rPr>
                <w:sz w:val="19"/>
              </w:rPr>
              <w:t>[DD/MM/YYYY] (optional)</w:t>
            </w:r>
          </w:p>
        </w:tc>
        <w:tc>
          <w:tcPr>
            <w:tcW w:type="dxa" w:w="1928"/>
            <w:shd w:val="clear" w:color="auto" w:fill="F8EEF1"/>
            <w:tcMar>
              <w:top w:w="39" w:type="dxa"/>
              <w:left w:w="102" w:type="dxa"/>
              <w:bottom w:w="39" w:type="dxa"/>
              <w:right w:w="56" w:type="dxa"/>
            </w:tcMar>
          </w:tcPr>
          <w:p>
            <w:pPr>
              <w:spacing w:before="0" w:after="0"/>
            </w:pPr>
            <w:r>
              <w:rPr>
                <w:b/>
                <w:color w:val="8A1538"/>
                <w:sz w:val="18"/>
              </w:rPr>
              <w:t>Languages</w:t>
            </w:r>
          </w:p>
        </w:tc>
        <w:tc>
          <w:tcPr>
            <w:tcW w:type="dxa" w:w="3005"/>
            <w:shd w:val="clear" w:color="auto" w:fill="F8EEF1"/>
            <w:tcMar>
              <w:top w:w="39" w:type="dxa"/>
              <w:left w:w="102" w:type="dxa"/>
              <w:bottom w:w="39" w:type="dxa"/>
              <w:right w:w="56" w:type="dxa"/>
            </w:tcMar>
          </w:tcPr>
          <w:p>
            <w:pPr>
              <w:spacing w:before="0" w:after="0"/>
            </w:pPr>
            <w:r>
              <w:rPr>
                <w:sz w:val="19"/>
              </w:rPr>
              <w:t>English, Arabic (basic), Hindi</w:t>
            </w:r>
          </w:p>
        </w:tc>
      </w:tr>
    </w:tbl>
    <w:p>
      <w:pPr>
        <w:keepNext/>
        <w:pBdr>
          <w:bottom w:val="single" w:sz="8" w:space="3" w:color="8A1538"/>
        </w:pBdr>
        <w:spacing w:before="240" w:after="100"/>
      </w:pPr>
      <w:r>
        <w:rPr>
          <w:b/>
          <w:caps/>
          <w:color w:val="1F1414"/>
          <w:spacing w:val="30"/>
          <w:sz w:val="23"/>
        </w:rPr>
        <w:t>Professional summary</w:t>
      </w:r>
    </w:p>
    <w:p>
      <w:pPr>
        <w:spacing w:before="0" w:after="40" w:line="276" w:lineRule="auto"/>
      </w:pPr>
      <w:r>
        <w:t>NEBOSH-certified HSE officer with 6 years of experience on construction and oil and gas sites, including 4 years in Qatar. Runs inductions, toolbox talks, inspections and incident investigations, and has helped sites reach over 2 million safe man-hours. Available to join [immediately / within 30 days].</w:t>
      </w:r>
    </w:p>
    <w:p>
      <w:pPr>
        <w:keepNext/>
        <w:pBdr>
          <w:bottom w:val="single" w:sz="8" w:space="3" w:color="8A1538"/>
        </w:pBdr>
        <w:spacing w:before="240" w:after="100"/>
      </w:pPr>
      <w:r>
        <w:rPr>
          <w:b/>
          <w:caps/>
          <w:color w:val="1F1414"/>
          <w:spacing w:val="30"/>
          <w:sz w:val="23"/>
        </w:rPr>
        <w:t>Core skills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3288"/>
        <w:gridCol w:w="3288"/>
        <w:gridCol w:w="3288"/>
      </w:tblGrid>
      <w:tr>
        <w:tc>
          <w:tcPr>
            <w:tcW w:type="dxa" w:w="3288"/>
          </w:tcPr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8A1538"/>
                <w:sz w:val="20"/>
              </w:rPr>
              <w:t>▪</w:t>
              <w:tab/>
            </w:r>
            <w:r>
              <w:rPr>
                <w:sz w:val="20"/>
              </w:rPr>
              <w:t>Risk assessment and JSA</w:t>
            </w:r>
          </w:p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8A1538"/>
                <w:sz w:val="20"/>
              </w:rPr>
              <w:t>▪</w:t>
              <w:tab/>
            </w:r>
            <w:r>
              <w:rPr>
                <w:sz w:val="20"/>
              </w:rPr>
              <w:t>Permit to work</w:t>
            </w:r>
          </w:p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8A1538"/>
                <w:sz w:val="20"/>
              </w:rPr>
              <w:t>▪</w:t>
              <w:tab/>
            </w:r>
            <w:r>
              <w:rPr>
                <w:sz w:val="20"/>
              </w:rPr>
              <w:t>Incident investigation</w:t>
            </w:r>
          </w:p>
        </w:tc>
        <w:tc>
          <w:tcPr>
            <w:tcW w:type="dxa" w:w="3288"/>
          </w:tcPr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8A1538"/>
                <w:sz w:val="20"/>
              </w:rPr>
              <w:t>▪</w:t>
              <w:tab/>
            </w:r>
            <w:r>
              <w:rPr>
                <w:sz w:val="20"/>
              </w:rPr>
              <w:t>Toolbox talks and inductions</w:t>
            </w:r>
          </w:p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8A1538"/>
                <w:sz w:val="20"/>
              </w:rPr>
              <w:t>▪</w:t>
              <w:tab/>
            </w:r>
            <w:r>
              <w:rPr>
                <w:sz w:val="20"/>
              </w:rPr>
              <w:t>Site inspections and audits</w:t>
            </w:r>
          </w:p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8A1538"/>
                <w:sz w:val="20"/>
              </w:rPr>
              <w:t>▪</w:t>
              <w:tab/>
            </w:r>
            <w:r>
              <w:rPr>
                <w:sz w:val="20"/>
              </w:rPr>
              <w:t>Emergency response</w:t>
            </w:r>
          </w:p>
        </w:tc>
        <w:tc>
          <w:tcPr>
            <w:tcW w:type="dxa" w:w="3288"/>
          </w:tcPr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8A1538"/>
                <w:sz w:val="20"/>
              </w:rPr>
              <w:t>▪</w:t>
              <w:tab/>
            </w:r>
            <w:r>
              <w:rPr>
                <w:sz w:val="20"/>
              </w:rPr>
              <w:t>ISO 45001 and ISO 14001</w:t>
            </w:r>
          </w:p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8A1538"/>
                <w:sz w:val="20"/>
              </w:rPr>
              <w:t>▪</w:t>
              <w:tab/>
            </w:r>
            <w:r>
              <w:rPr>
                <w:sz w:val="20"/>
              </w:rPr>
              <w:t>HSE reporting (Excel)</w:t>
            </w:r>
          </w:p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8A1538"/>
                <w:sz w:val="20"/>
              </w:rPr>
              <w:t>▪</w:t>
              <w:tab/>
            </w:r>
            <w:r>
              <w:rPr>
                <w:sz w:val="20"/>
              </w:rPr>
              <w:t>QCS 2014 / client HSE rules</w:t>
            </w:r>
          </w:p>
        </w:tc>
      </w:tr>
    </w:tbl>
    <w:p>
      <w:pPr>
        <w:keepNext/>
        <w:pBdr>
          <w:bottom w:val="single" w:sz="8" w:space="3" w:color="8A1538"/>
        </w:pBdr>
        <w:spacing w:before="240" w:after="100"/>
      </w:pPr>
      <w:r>
        <w:rPr>
          <w:b/>
          <w:caps/>
          <w:color w:val="1F1414"/>
          <w:spacing w:val="30"/>
          <w:sz w:val="23"/>
        </w:rPr>
        <w:t>Professional experience</w:t>
      </w:r>
    </w:p>
    <w:p>
      <w:pPr>
        <w:keepNext/>
        <w:tabs>
          <w:tab w:pos="9865" w:val="right"/>
        </w:tabs>
        <w:spacing w:before="140" w:after="0"/>
      </w:pPr>
      <w:r>
        <w:rPr>
          <w:b/>
        </w:rPr>
        <w:t>HSE Officer</w:t>
      </w:r>
      <w:r>
        <w:rPr>
          <w:color w:val="475569"/>
        </w:rPr>
        <w:tab/>
        <w:t>Feb 2022 – Present</w:t>
      </w:r>
    </w:p>
    <w:p>
      <w:pPr>
        <w:spacing w:before="0" w:after="40"/>
      </w:pPr>
      <w:r>
        <w:rPr>
          <w:color w:val="8A1538"/>
        </w:rPr>
        <w:t>[Company Name], Doha, Qatar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8A1538"/>
        </w:rPr>
        <w:t>•</w:t>
        <w:tab/>
      </w:r>
      <w:r>
        <w:t>Lead HSE on a 1,200-worker infrastructure site; 2.3 million man-hours without a lost-time injury.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8A1538"/>
        </w:rPr>
        <w:t>•</w:t>
        <w:tab/>
      </w:r>
      <w:r>
        <w:t>Run daily inspections and weekly audits; closed 95% of observations within 48 hours.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8A1538"/>
        </w:rPr>
        <w:t>•</w:t>
        <w:tab/>
      </w:r>
      <w:r>
        <w:t>Deliver inductions and toolbox talks in English, Hindi and Urdu to 60+ workers a week.</w:t>
      </w:r>
    </w:p>
    <w:p>
      <w:pPr>
        <w:keepNext/>
        <w:tabs>
          <w:tab w:pos="9865" w:val="right"/>
        </w:tabs>
        <w:spacing w:before="140" w:after="0"/>
      </w:pPr>
      <w:r>
        <w:rPr>
          <w:b/>
        </w:rPr>
        <w:t>Safety Supervisor</w:t>
      </w:r>
      <w:r>
        <w:rPr>
          <w:color w:val="475569"/>
        </w:rPr>
        <w:tab/>
        <w:t>Jan 2020 – Jan 2022</w:t>
      </w:r>
    </w:p>
    <w:p>
      <w:pPr>
        <w:spacing w:before="0" w:after="40"/>
      </w:pPr>
      <w:r>
        <w:rPr>
          <w:color w:val="8A1538"/>
        </w:rPr>
        <w:t>[Company Name], Ras Laffan, Qatar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8A1538"/>
        </w:rPr>
        <w:t>•</w:t>
        <w:tab/>
      </w:r>
      <w:r>
        <w:t>Controlled permits to work and confined-space entries during a plant shutdown.</w:t>
      </w:r>
    </w:p>
    <w:p>
      <w:pPr>
        <w:keepNext/>
        <w:tabs>
          <w:tab w:pos="9865" w:val="right"/>
        </w:tabs>
        <w:spacing w:before="140" w:after="0"/>
      </w:pPr>
      <w:r>
        <w:rPr>
          <w:b/>
        </w:rPr>
        <w:t>Safety Officer</w:t>
      </w:r>
      <w:r>
        <w:rPr>
          <w:color w:val="475569"/>
        </w:rPr>
        <w:tab/>
        <w:t>Jun 2018 – Dec 2019</w:t>
      </w:r>
    </w:p>
    <w:p>
      <w:pPr>
        <w:spacing w:before="0" w:after="40"/>
      </w:pPr>
      <w:r>
        <w:rPr>
          <w:color w:val="8A1538"/>
        </w:rPr>
        <w:t>[Company Name], [City, Country]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8A1538"/>
        </w:rPr>
        <w:t>•</w:t>
        <w:tab/>
      </w:r>
      <w:r>
        <w:t>Prepared risk assessments and method statements for building projects.</w:t>
      </w:r>
    </w:p>
    <w:p>
      <w:pPr>
        <w:keepNext/>
        <w:pBdr>
          <w:bottom w:val="single" w:sz="8" w:space="3" w:color="8A1538"/>
        </w:pBdr>
        <w:spacing w:before="240" w:after="100"/>
      </w:pPr>
      <w:r>
        <w:rPr>
          <w:b/>
          <w:caps/>
          <w:color w:val="1F1414"/>
          <w:spacing w:val="30"/>
          <w:sz w:val="23"/>
        </w:rPr>
        <w:t>Education &amp; certifications</w:t>
      </w:r>
    </w:p>
    <w:p>
      <w:pPr>
        <w:keepNext/>
        <w:tabs>
          <w:tab w:pos="9865" w:val="right"/>
        </w:tabs>
        <w:spacing w:before="80" w:after="0"/>
      </w:pPr>
      <w:r>
        <w:rPr>
          <w:b/>
        </w:rPr>
        <w:t>B.Sc. / Diploma in [Engineering / Occupational Safety]</w:t>
      </w:r>
      <w:r>
        <w:t xml:space="preserve"> — [Institute], [Country]</w:t>
      </w:r>
      <w:r>
        <w:rPr>
          <w:color w:val="475569"/>
        </w:rPr>
        <w:tab/>
        <w:t>2018</w:t>
      </w:r>
    </w:p>
    <w:p>
      <w:pPr>
        <w:spacing w:before="0" w:after="40"/>
      </w:pPr>
      <w:r>
        <w:rPr>
          <w:i/>
          <w:color w:val="475569"/>
          <w:sz w:val="19"/>
        </w:rPr>
        <w:t>Certificates attested for use in Qatar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8A1538"/>
        </w:rPr>
        <w:t>•</w:t>
        <w:tab/>
      </w:r>
      <w:r>
        <w:t>NEBOSH International General Certificate (IGC), 2021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8A1538"/>
        </w:rPr>
        <w:t>•</w:t>
        <w:tab/>
      </w:r>
      <w:r>
        <w:t>IOSH Managing Safely; First Aid and Fire Warden, 2023</w:t>
      </w:r>
    </w:p>
    <w:p>
      <w:pPr>
        <w:spacing w:before="200" w:after="40"/>
      </w:pPr>
      <w:r>
        <w:rPr>
          <w:i/>
          <w:color w:val="475569"/>
        </w:rPr>
        <w:t>References available on request.</w:t>
      </w:r>
    </w:p>
    <w:sectPr w:rsidR="00FC693F" w:rsidRPr="0006063C" w:rsidSect="00034616">
      <w:pgSz w:w="11906" w:h="16838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Qatar CV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