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color w:val="0F172A"/>
          <w:sz w:val="52"/>
        </w:rPr>
        <w:t>YOUR FULL NAME</w:t>
      </w:r>
    </w:p>
    <w:p>
      <w:pPr>
        <w:spacing w:before="0" w:after="60"/>
      </w:pPr>
      <w:r>
        <w:rPr>
          <w:color w:val="046A38"/>
          <w:sz w:val="26"/>
        </w:rPr>
        <w:t>Customer Support Specialist — English, Spanish &amp; Urdu</w:t>
      </w:r>
    </w:p>
    <w:p>
      <w:pPr>
        <w:keepNext/>
        <w:pBdr>
          <w:bottom w:val="single" w:sz="12" w:space="6" w:color="DA291C"/>
        </w:pBdr>
        <w:spacing w:before="0" w:after="80"/>
      </w:pPr>
      <w:r>
        <w:rPr>
          <w:color w:val="475569"/>
          <w:sz w:val="19"/>
        </w:rPr>
        <w:t>Lisbon, Portugal  •  +351 910 000 000  •  your.name@email.com  •  linkedin.com/in/yourname</w:t>
      </w:r>
    </w:p>
    <w:p>
      <w:pPr>
        <w:spacing w:before="0" w:after="40"/>
      </w:pPr>
      <w:r>
        <w:rPr>
          <w:b/>
          <w:color w:val="046A38"/>
          <w:sz w:val="19"/>
        </w:rPr>
        <w:t xml:space="preserve">Nationality: </w:t>
      </w:r>
      <w:r>
        <w:rPr>
          <w:sz w:val="19"/>
        </w:rPr>
        <w:t>[Nationality]</w:t>
      </w:r>
      <w:r>
        <w:rPr>
          <w:b/>
          <w:color w:val="046A38"/>
          <w:sz w:val="19"/>
        </w:rPr>
        <w:t xml:space="preserve">     Work status: </w:t>
      </w:r>
      <w:r>
        <w:rPr>
          <w:sz w:val="19"/>
        </w:rPr>
        <w:t>[EU citizen / residence permit / job seeker visa]</w:t>
      </w:r>
      <w:r>
        <w:rPr>
          <w:b/>
          <w:color w:val="046A38"/>
          <w:sz w:val="19"/>
        </w:rPr>
        <w:t xml:space="preserve">     Availability: </w:t>
      </w:r>
      <w:r>
        <w:rPr>
          <w:sz w:val="19"/>
        </w:rPr>
        <w:t>[Immediate]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46A38"/>
          <w:spacing w:val="30"/>
          <w:sz w:val="23"/>
        </w:rPr>
        <w:t>Profile</w:t>
      </w:r>
    </w:p>
    <w:p>
      <w:pPr>
        <w:spacing w:before="0" w:after="40" w:line="276" w:lineRule="auto"/>
      </w:pPr>
      <w:r>
        <w:t>Multilingual customer support specialist with 4 years of experience in e-commerce and travel support for European customers. Handles phone, chat and email in three languages, keeps CSAT above 93% and is learning Portuguese (A2). Looking for a support role in a Lisbon or Porto hub. (Recruiters in Portugal read English CVs; add a Portuguese version for local companies.)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46A38"/>
          <w:spacing w:val="30"/>
          <w:sz w:val="23"/>
        </w:rPr>
        <w:t>Work experience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03/2023 – present</w:t>
              <w:br/>
              <w:t>Lisbon, Portugal</w:t>
            </w:r>
          </w:p>
        </w:tc>
        <w:tc>
          <w:tcPr>
            <w:tcW w:type="dxa" w:w="7710"/>
          </w:tcPr>
          <w:p>
            <w:pPr>
              <w:spacing w:before="40" w:after="20"/>
            </w:pPr>
            <w:r>
              <w:rPr>
                <w:b/>
              </w:rPr>
              <w:t>Customer Support Specialist</w:t>
            </w:r>
          </w:p>
          <w:p>
            <w:pPr>
              <w:spacing w:before="0" w:after="20"/>
            </w:pPr>
            <w:r>
              <w:rPr>
                <w:color w:val="046A38"/>
              </w:rPr>
              <w:t>[Company Name]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46A38"/>
              </w:rPr>
              <w:t>•</w:t>
              <w:tab/>
            </w:r>
            <w:r>
              <w:t>Resolve 70+ chats and emails a day for customers in the UK, Spain and Ireland.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46A38"/>
              </w:rPr>
              <w:t>•</w:t>
              <w:tab/>
            </w:r>
            <w:r>
              <w:t>CSAT 94% and first-contact resolution of 81% over the last 12 months.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46A38"/>
              </w:rPr>
              <w:t>•</w:t>
              <w:tab/>
            </w:r>
            <w:r>
              <w:t>Wrote 30 help-centre articles that cut repeat contacts by 12%.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140" w:after="20"/>
            </w:pPr>
            <w:r>
              <w:rPr>
                <w:color w:val="475569"/>
                <w:sz w:val="19"/>
              </w:rPr>
              <w:t>06/2021 – 02/2023</w:t>
              <w:br/>
              <w:t>[City, Country]</w:t>
            </w:r>
          </w:p>
        </w:tc>
        <w:tc>
          <w:tcPr>
            <w:tcW w:type="dxa" w:w="7710"/>
          </w:tcPr>
          <w:p>
            <w:pPr>
              <w:spacing w:before="140" w:after="20"/>
            </w:pPr>
            <w:r>
              <w:rPr>
                <w:b/>
              </w:rPr>
              <w:t>Customer Service Agent</w:t>
            </w:r>
          </w:p>
          <w:p>
            <w:pPr>
              <w:spacing w:before="0" w:after="20"/>
            </w:pPr>
            <w:r>
              <w:rPr>
                <w:color w:val="046A38"/>
              </w:rPr>
              <w:t>[Company Name]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46A38"/>
              </w:rPr>
              <w:t>•</w:t>
              <w:tab/>
            </w:r>
            <w:r>
              <w:t>Handled bookings and complaints for an international travel agency.</w:t>
            </w:r>
          </w:p>
        </w:tc>
      </w:tr>
    </w:tbl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46A38"/>
          <w:spacing w:val="30"/>
          <w:sz w:val="23"/>
        </w:rPr>
        <w:t>Education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spacing w:before="40" w:after="20"/>
            </w:pPr>
            <w:r>
              <w:rPr>
                <w:color w:val="475569"/>
                <w:sz w:val="19"/>
              </w:rPr>
              <w:t>2017 – 2021</w:t>
              <w:br/>
              <w:t>[City, Country]</w:t>
            </w:r>
          </w:p>
        </w:tc>
        <w:tc>
          <w:tcPr>
            <w:tcW w:type="dxa" w:w="7710"/>
          </w:tcPr>
          <w:p>
            <w:pPr>
              <w:spacing w:before="40" w:after="20"/>
            </w:pPr>
            <w:r>
              <w:rPr>
                <w:b/>
              </w:rPr>
              <w:t>Bachelor of Business Administration</w:t>
            </w:r>
          </w:p>
          <w:p>
            <w:pPr>
              <w:spacing w:before="0" w:after="20"/>
            </w:pPr>
            <w:r>
              <w:rPr>
                <w:color w:val="046A38"/>
              </w:rPr>
              <w:t>[University Name]</w:t>
            </w:r>
          </w:p>
          <w:p>
            <w:pPr>
              <w:spacing w:before="0" w:after="20"/>
            </w:pPr>
            <w:r>
              <w:rPr>
                <w:color w:val="475569"/>
                <w:sz w:val="19"/>
              </w:rPr>
              <w:t>Recognised in Portugal through DGES: [yes / in progress]</w:t>
            </w:r>
          </w:p>
        </w:tc>
      </w:tr>
    </w:tbl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46A38"/>
          <w:spacing w:val="30"/>
          <w:sz w:val="23"/>
        </w:rPr>
        <w:t>Languages</w:t>
      </w:r>
    </w:p>
    <w:tbl>
      <w:tblPr>
        <w:tblW w:w="9639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494"/>
      </w:tblGrid>
      <w:tr>
        <w:tc>
          <w:tcPr>
            <w:tcW w:type="dxa" w:w="2381"/>
            <w:tcMar>
              <w:top w:w="45" w:type="dxa"/>
              <w:left w:w="85" w:type="dxa"/>
              <w:bottom w:w="45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</w:rPr>
              <w:t>English</w:t>
            </w:r>
          </w:p>
          <w:p>
            <w:pPr>
              <w:spacing w:before="0" w:after="0"/>
            </w:pPr>
            <w:r>
              <w:rPr>
                <w:color w:val="046A38"/>
                <w:sz w:val="19"/>
              </w:rPr>
              <w:t>C1</w:t>
            </w:r>
          </w:p>
        </w:tc>
        <w:tc>
          <w:tcPr>
            <w:tcW w:type="dxa" w:w="2381"/>
            <w:tcMar>
              <w:top w:w="45" w:type="dxa"/>
              <w:left w:w="85" w:type="dxa"/>
              <w:bottom w:w="45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</w:rPr>
              <w:t>Spanish</w:t>
            </w:r>
          </w:p>
          <w:p>
            <w:pPr>
              <w:spacing w:before="0" w:after="0"/>
            </w:pPr>
            <w:r>
              <w:rPr>
                <w:color w:val="046A38"/>
                <w:sz w:val="19"/>
              </w:rPr>
              <w:t>B2</w:t>
            </w:r>
          </w:p>
        </w:tc>
        <w:tc>
          <w:tcPr>
            <w:tcW w:type="dxa" w:w="2381"/>
            <w:tcMar>
              <w:top w:w="45" w:type="dxa"/>
              <w:left w:w="85" w:type="dxa"/>
              <w:bottom w:w="45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</w:rPr>
              <w:t>Urdu</w:t>
            </w:r>
          </w:p>
          <w:p>
            <w:pPr>
              <w:spacing w:before="0" w:after="0"/>
            </w:pPr>
            <w:r>
              <w:rPr>
                <w:color w:val="046A38"/>
                <w:sz w:val="19"/>
              </w:rPr>
              <w:t>Native</w:t>
            </w:r>
          </w:p>
        </w:tc>
        <w:tc>
          <w:tcPr>
            <w:tcW w:type="dxa" w:w="2494"/>
            <w:tcMar>
              <w:top w:w="45" w:type="dxa"/>
              <w:left w:w="85" w:type="dxa"/>
              <w:bottom w:w="45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</w:rPr>
              <w:t>Portuguese</w:t>
            </w:r>
          </w:p>
          <w:p>
            <w:pPr>
              <w:spacing w:before="0" w:after="0"/>
            </w:pPr>
            <w:r>
              <w:rPr>
                <w:color w:val="046A38"/>
                <w:sz w:val="19"/>
              </w:rPr>
              <w:t>A2 (learning)</w:t>
            </w:r>
          </w:p>
        </w:tc>
      </w:tr>
    </w:tbl>
    <w:p>
      <w:pPr>
        <w:spacing w:before="60" w:after="40"/>
      </w:pPr>
      <w:r>
        <w:rPr>
          <w:i/>
          <w:color w:val="475569"/>
          <w:sz w:val="16"/>
        </w:rPr>
        <w:t>Levels follow the Common European Framework of Reference (A1–C2).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46A38"/>
          <w:spacing w:val="30"/>
          <w:sz w:val="23"/>
        </w:rPr>
        <w:t>Skills</w:t>
      </w:r>
    </w:p>
    <w:p>
      <w:pPr>
        <w:spacing w:before="0" w:after="40"/>
      </w:pPr>
      <w:r>
        <w:t>Zendesk  •  Salesforce Service Cloud  •  Freshdesk  •  Complaint handling  •  Refunds and chargebacks  •  Knowledge-base writing  •  Microsoft 365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46A38"/>
          <w:spacing w:val="30"/>
          <w:sz w:val="23"/>
        </w:rPr>
        <w:t>Additional information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46A38"/>
        </w:rPr>
        <w:t>•</w:t>
        <w:tab/>
      </w:r>
      <w:r>
        <w:t>NIF (tax number): [000 000 000]   •   NISS (social security): [optional]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46A38"/>
        </w:rPr>
        <w:t>•</w:t>
        <w:tab/>
      </w:r>
      <w:r>
        <w:t>Driving licence: B</w:t>
      </w:r>
    </w:p>
    <w:p>
      <w:pPr>
        <w:spacing w:before="0" w:after="0" w:line="20" w:lineRule="exact"/>
      </w:pPr>
      <w:r>
        <w:rPr>
          <w:sz w:val="2"/>
        </w:rPr>
        <w:t xml:space="preserve"> 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