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color w:val="0F172A"/>
          <w:sz w:val="52"/>
        </w:rPr>
        <w:t>YOUR NAME</w:t>
      </w:r>
    </w:p>
    <w:p>
      <w:pPr>
        <w:spacing w:before="0" w:after="60"/>
      </w:pPr>
      <w:r>
        <w:rPr>
          <w:color w:val="0B6E4F"/>
          <w:sz w:val="26"/>
        </w:rPr>
        <w:t>Registered Nurse — Emergency &amp; Acute Care</w:t>
      </w:r>
    </w:p>
    <w:p>
      <w:pPr>
        <w:keepNext/>
        <w:pBdr>
          <w:bottom w:val="single" w:sz="12" w:space="6" w:color="0B6E4F"/>
        </w:pBdr>
        <w:spacing w:before="0" w:after="40"/>
      </w:pPr>
      <w:r>
        <w:rPr>
          <w:color w:val="475569"/>
          <w:sz w:val="19"/>
        </w:rPr>
        <w:t>Brisbane QLD 4000  •  0400 000 000  •  your.name@email.com.au  •  linkedin.com/in/yourname</w:t>
      </w:r>
    </w:p>
    <w:p>
      <w:pPr>
        <w:spacing w:before="240" w:after="80"/>
      </w:pPr>
      <w:r>
        <w:rPr>
          <w:color w:val="0B6E4F"/>
          <w:sz w:val="18"/>
        </w:rPr>
        <w:t xml:space="preserve">■  </w:t>
      </w:r>
      <w:r>
        <w:rPr>
          <w:b/>
          <w:caps/>
          <w:color w:val="0F172A"/>
          <w:spacing w:val="30"/>
          <w:sz w:val="23"/>
        </w:rPr>
        <w:t>Career summary</w:t>
      </w:r>
    </w:p>
    <w:p>
      <w:pPr>
        <w:spacing w:before="0" w:after="40" w:line="276" w:lineRule="auto"/>
      </w:pPr>
      <w:r>
        <w:t>Registered nurse with 5 years of experience in busy emergency and medical wards. Calm under pressure, skilled in triage and patient education, and committed to safe, culturally respectful care. Seeking a Clinical Nurse role in a metropolitan emergency department.</w:t>
      </w:r>
    </w:p>
    <w:p>
      <w:pPr>
        <w:spacing w:before="240" w:after="80"/>
      </w:pPr>
      <w:r>
        <w:rPr>
          <w:color w:val="0B6E4F"/>
          <w:sz w:val="18"/>
        </w:rPr>
        <w:t xml:space="preserve">■  </w:t>
      </w:r>
      <w:r>
        <w:rPr>
          <w:b/>
          <w:caps/>
          <w:color w:val="0F172A"/>
          <w:spacing w:val="30"/>
          <w:sz w:val="23"/>
        </w:rPr>
        <w:t>Key skills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B6E4F"/>
              </w:rPr>
              <w:t>•</w:t>
              <w:tab/>
            </w:r>
            <w:r>
              <w:t>Emergency triage (ATS categories 1–5)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B6E4F"/>
              </w:rPr>
              <w:t>•</w:t>
              <w:tab/>
            </w:r>
            <w:r>
              <w:t>Medication administration and IV therapy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B6E4F"/>
              </w:rPr>
              <w:t>•</w:t>
              <w:tab/>
            </w:r>
            <w:r>
              <w:t>Wound care and assessment</w:t>
            </w:r>
          </w:p>
        </w:tc>
        <w:tc>
          <w:tcPr>
            <w:tcW w:type="dxa" w:w="4819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B6E4F"/>
              </w:rPr>
              <w:t>•</w:t>
              <w:tab/>
            </w:r>
            <w:r>
              <w:t>Patient and family education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B6E4F"/>
              </w:rPr>
              <w:t>•</w:t>
              <w:tab/>
            </w:r>
            <w:r>
              <w:t>Electronic medical records (ieMR)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B6E4F"/>
              </w:rPr>
              <w:t>•</w:t>
              <w:tab/>
            </w:r>
            <w:r>
              <w:t>Supervising graduate nurses</w:t>
            </w:r>
          </w:p>
        </w:tc>
      </w:tr>
    </w:tbl>
    <w:p>
      <w:pPr>
        <w:spacing w:before="240" w:after="80"/>
      </w:pPr>
      <w:r>
        <w:rPr>
          <w:color w:val="0B6E4F"/>
          <w:sz w:val="18"/>
        </w:rPr>
        <w:t xml:space="preserve">■  </w:t>
      </w:r>
      <w:r>
        <w:rPr>
          <w:b/>
          <w:caps/>
          <w:color w:val="0F172A"/>
          <w:spacing w:val="30"/>
          <w:sz w:val="23"/>
        </w:rPr>
        <w:t>Registrations &amp; checks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✓</w:t>
        <w:tab/>
      </w:r>
      <w:r>
        <w:t>AHPRA registration: Registered Nurse — NMW0000000000 (expires 31 May 2027)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✓</w:t>
        <w:tab/>
      </w:r>
      <w:r>
        <w:t>Blue Card (Working with Children Check, QLD) — current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✓</w:t>
        <w:tab/>
      </w:r>
      <w:r>
        <w:t>National Police Check — [Month YYYY]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✓</w:t>
        <w:tab/>
      </w:r>
      <w:r>
        <w:t>Basic and Advanced Life Support (BLS / ALS 1) — current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✓</w:t>
        <w:tab/>
      </w:r>
      <w:r>
        <w:t>Full Australian driver licence</w:t>
      </w:r>
    </w:p>
    <w:p>
      <w:pPr>
        <w:spacing w:before="240" w:after="80"/>
      </w:pPr>
      <w:r>
        <w:rPr>
          <w:color w:val="0B6E4F"/>
          <w:sz w:val="18"/>
        </w:rPr>
        <w:t xml:space="preserve">■  </w:t>
      </w:r>
      <w:r>
        <w:rPr>
          <w:b/>
          <w:caps/>
          <w:color w:val="0F172A"/>
          <w:spacing w:val="30"/>
          <w:sz w:val="23"/>
        </w:rPr>
        <w:t>Professional experience</w:t>
      </w:r>
    </w:p>
    <w:p>
      <w:pPr>
        <w:keepNext/>
        <w:tabs>
          <w:tab w:pos="9638" w:val="right"/>
        </w:tabs>
        <w:spacing w:before="140" w:after="0"/>
      </w:pPr>
      <w:r>
        <w:rPr>
          <w:b/>
        </w:rPr>
        <w:t>Registered Nurse — Emergency Department</w:t>
      </w:r>
      <w:r>
        <w:rPr>
          <w:color w:val="475569"/>
        </w:rPr>
        <w:tab/>
        <w:t>Feb 2022 – Present</w:t>
      </w:r>
    </w:p>
    <w:p>
      <w:pPr>
        <w:spacing w:before="0" w:after="40"/>
      </w:pPr>
      <w:r>
        <w:rPr>
          <w:i/>
          <w:color w:val="0B6E4F"/>
        </w:rPr>
        <w:t>[Hospital Name], Brisbane QLD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•</w:t>
        <w:tab/>
      </w:r>
      <w:r>
        <w:t>Care for up to 6 patients per shift in a 50-bed emergency department seeing 220 presentations a day.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•</w:t>
        <w:tab/>
      </w:r>
      <w:r>
        <w:t>Triage nurse on rotation; consistently met ATS time-to-treatment targets.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•</w:t>
        <w:tab/>
      </w:r>
      <w:r>
        <w:t>Preceptor to 8 graduate nurses through their transition-to-practice program.</w:t>
      </w:r>
    </w:p>
    <w:p>
      <w:pPr>
        <w:keepNext/>
        <w:tabs>
          <w:tab w:pos="9638" w:val="right"/>
        </w:tabs>
        <w:spacing w:before="140" w:after="0"/>
      </w:pPr>
      <w:r>
        <w:rPr>
          <w:b/>
        </w:rPr>
        <w:t>Graduate Registered Nurse</w:t>
      </w:r>
      <w:r>
        <w:rPr>
          <w:color w:val="475569"/>
        </w:rPr>
        <w:tab/>
        <w:t>Feb 2021 – Jan 2022</w:t>
      </w:r>
    </w:p>
    <w:p>
      <w:pPr>
        <w:spacing w:before="0" w:after="40"/>
      </w:pPr>
      <w:r>
        <w:rPr>
          <w:i/>
          <w:color w:val="0B6E4F"/>
        </w:rPr>
        <w:t>[Hospital Name], Gold Coast QLD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•</w:t>
        <w:tab/>
      </w:r>
      <w:r>
        <w:t>Rotated through general medicine and surgical wards (12-month graduate program).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•</w:t>
        <w:tab/>
      </w:r>
      <w:r>
        <w:t>Led a falls-prevention audit that reduced ward falls by 25% over six months.</w:t>
      </w:r>
    </w:p>
    <w:p>
      <w:pPr>
        <w:spacing w:before="240" w:after="80"/>
      </w:pPr>
      <w:r>
        <w:rPr>
          <w:color w:val="0B6E4F"/>
          <w:sz w:val="18"/>
        </w:rPr>
        <w:t xml:space="preserve">■  </w:t>
      </w:r>
      <w:r>
        <w:rPr>
          <w:b/>
          <w:caps/>
          <w:color w:val="0F172A"/>
          <w:spacing w:val="30"/>
          <w:sz w:val="23"/>
        </w:rPr>
        <w:t>Education</w:t>
      </w:r>
    </w:p>
    <w:p>
      <w:pPr>
        <w:keepNext/>
        <w:tabs>
          <w:tab w:pos="9638" w:val="right"/>
        </w:tabs>
        <w:spacing w:before="80" w:after="0"/>
      </w:pPr>
      <w:r>
        <w:rPr>
          <w:b/>
        </w:rPr>
        <w:t>Bachelor of Nursing</w:t>
      </w:r>
      <w:r>
        <w:t xml:space="preserve"> — [University Name], Brisbane QLD</w:t>
      </w:r>
      <w:r>
        <w:rPr>
          <w:color w:val="475569"/>
        </w:rPr>
        <w:tab/>
        <w:t>2020</w:t>
      </w:r>
    </w:p>
    <w:p>
      <w:pPr>
        <w:spacing w:before="240" w:after="80"/>
      </w:pPr>
      <w:r>
        <w:rPr>
          <w:color w:val="0B6E4F"/>
          <w:sz w:val="18"/>
        </w:rPr>
        <w:t xml:space="preserve">■  </w:t>
      </w:r>
      <w:r>
        <w:rPr>
          <w:b/>
          <w:caps/>
          <w:color w:val="0F172A"/>
          <w:spacing w:val="30"/>
          <w:sz w:val="23"/>
        </w:rPr>
        <w:t>Professional development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•</w:t>
        <w:tab/>
      </w:r>
      <w:r>
        <w:t>Emergency Triage Education Kit (ETEK) workshop, 2023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B6E4F"/>
        </w:rPr>
        <w:t>•</w:t>
        <w:tab/>
      </w:r>
      <w:r>
        <w:t>Wound management short course, 2024</w:t>
      </w:r>
    </w:p>
    <w:p>
      <w:pPr>
        <w:spacing w:before="240" w:after="80"/>
      </w:pPr>
      <w:r>
        <w:rPr>
          <w:color w:val="0B6E4F"/>
          <w:sz w:val="18"/>
        </w:rPr>
        <w:t xml:space="preserve">■  </w:t>
      </w:r>
      <w:r>
        <w:rPr>
          <w:b/>
          <w:caps/>
          <w:color w:val="0F172A"/>
          <w:spacing w:val="30"/>
          <w:sz w:val="23"/>
        </w:rPr>
        <w:t>Referees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0"/>
            </w:pPr>
            <w:r>
              <w:rPr>
                <w:b/>
              </w:rPr>
              <w:t>[Referee Name]</w:t>
            </w:r>
          </w:p>
          <w:p>
            <w:pPr>
              <w:spacing w:before="0" w:after="0"/>
            </w:pPr>
            <w:r>
              <w:rPr>
                <w:color w:val="475569"/>
              </w:rPr>
              <w:t>Nurse Unit Manager, [Hospital Name]</w:t>
            </w:r>
          </w:p>
          <w:p>
            <w:pPr>
              <w:spacing w:before="0" w:after="40"/>
            </w:pPr>
            <w:r>
              <w:rPr>
                <w:color w:val="475569"/>
                <w:sz w:val="19"/>
              </w:rPr>
              <w:t>Phone: 07 0000 0000  •  [email@health.qld.gov.au]</w:t>
            </w:r>
          </w:p>
        </w:tc>
        <w:tc>
          <w:tcPr>
            <w:tcW w:type="dxa" w:w="4819"/>
          </w:tcPr>
          <w:p>
            <w:pPr>
              <w:spacing w:before="0" w:after="0"/>
            </w:pPr>
            <w:r>
              <w:rPr>
                <w:b/>
              </w:rPr>
              <w:t>[Referee Name]</w:t>
            </w:r>
          </w:p>
          <w:p>
            <w:pPr>
              <w:spacing w:before="0" w:after="0"/>
            </w:pPr>
            <w:r>
              <w:rPr>
                <w:color w:val="475569"/>
              </w:rPr>
              <w:t>Clinical Nurse Educator, [Hospital Name]</w:t>
            </w:r>
          </w:p>
          <w:p>
            <w:pPr>
              <w:spacing w:before="0" w:after="40"/>
            </w:pPr>
            <w:r>
              <w:rPr>
                <w:color w:val="475569"/>
                <w:sz w:val="19"/>
              </w:rPr>
              <w:t>Phone: 07 0000 0000  •  [email@health.qld.gov.au]</w:t>
            </w:r>
          </w:p>
        </w:tc>
      </w:tr>
    </w:tbl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Resume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  <dc:language>en-AU</dc:language>
</cp:coreProperties>
</file>